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2B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36C2B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B16BD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B16BD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B16BDB">
        <w:rPr>
          <w:rFonts w:ascii="Times New Roman" w:hAnsi="Times New Roman" w:cs="Times New Roman"/>
          <w:sz w:val="24"/>
          <w:szCs w:val="24"/>
        </w:rPr>
        <w:t>Кодове</w:t>
      </w:r>
      <w:r w:rsidRPr="00F26FB6">
        <w:rPr>
          <w:rFonts w:ascii="Times New Roman" w:hAnsi="Times New Roman" w:cs="Times New Roman"/>
          <w:sz w:val="24"/>
          <w:szCs w:val="24"/>
        </w:rPr>
        <w:t xml:space="preserve"> и индикатори по процедура </w:t>
      </w:r>
      <w:r w:rsidRPr="00D071CD">
        <w:rPr>
          <w:rFonts w:ascii="Times New Roman" w:hAnsi="Times New Roman" w:cs="Times New Roman"/>
          <w:sz w:val="24"/>
          <w:szCs w:val="24"/>
        </w:rPr>
        <w:t xml:space="preserve">BG16RFOP001-2.001 </w:t>
      </w:r>
      <w:bookmarkStart w:id="0" w:name="_GoBack"/>
      <w:bookmarkEnd w:id="0"/>
      <w:r w:rsidRPr="00D071CD">
        <w:rPr>
          <w:rFonts w:ascii="Times New Roman" w:hAnsi="Times New Roman" w:cs="Times New Roman"/>
          <w:sz w:val="24"/>
          <w:szCs w:val="24"/>
        </w:rPr>
        <w:t>„ЕНЕРГИЙНА ЕФЕКТИВНОСТ В ПЕРИФЕРНИТЕ РАЙОНИ”</w:t>
      </w:r>
    </w:p>
    <w:p w:rsidR="00936C2B" w:rsidRDefault="00936C2B" w:rsidP="00936C2B">
      <w:pPr>
        <w:pStyle w:val="Header"/>
        <w:ind w:right="-30"/>
        <w:jc w:val="cent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5"/>
        <w:gridCol w:w="4580"/>
        <w:gridCol w:w="1446"/>
        <w:gridCol w:w="1446"/>
        <w:gridCol w:w="1446"/>
        <w:gridCol w:w="1683"/>
        <w:gridCol w:w="1454"/>
      </w:tblGrid>
      <w:tr w:rsidR="00936C2B" w:rsidRPr="00A40326" w:rsidTr="00936C2B">
        <w:trPr>
          <w:tblHeader/>
        </w:trPr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област на интервенция*</w:t>
            </w:r>
          </w:p>
        </w:tc>
        <w:tc>
          <w:tcPr>
            <w:tcW w:w="1616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Кога и къде се избира от кандидата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форма на финансиране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тип на територия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механизми за териториално изпълнение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тематична цел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proofErr w:type="spellStart"/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местонахож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дение</w:t>
            </w:r>
            <w:proofErr w:type="spellEnd"/>
          </w:p>
        </w:tc>
      </w:tr>
      <w:tr w:rsidR="00936C2B" w:rsidRPr="00B16BDB" w:rsidTr="00936C2B">
        <w:trPr>
          <w:trHeight w:val="784"/>
        </w:trPr>
        <w:tc>
          <w:tcPr>
            <w:tcW w:w="5000" w:type="pct"/>
            <w:gridSpan w:val="7"/>
            <w:shd w:val="clear" w:color="auto" w:fill="92D050"/>
            <w:vAlign w:val="center"/>
          </w:tcPr>
          <w:p w:rsidR="00936C2B" w:rsidRPr="00B16BDB" w:rsidRDefault="00936C2B" w:rsidP="00856C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Административни сгради на държавната и общинската администрация и общински публични сгради на образователната, културната и социалната инфраструктура</w:t>
            </w:r>
          </w:p>
        </w:tc>
      </w:tr>
      <w:tr w:rsidR="00936C2B" w:rsidRPr="00A40326" w:rsidTr="00936C2B">
        <w:trPr>
          <w:trHeight w:val="2890"/>
        </w:trPr>
        <w:tc>
          <w:tcPr>
            <w:tcW w:w="767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Обновяване на обществената инфраструктура с цел повишаване на енергийната ефективност, демонстрационни проекти и подкрепящи мерки</w:t>
            </w:r>
          </w:p>
        </w:tc>
        <w:tc>
          <w:tcPr>
            <w:tcW w:w="1616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кандидатстване, в случай че проектното предложение предвижда енергийно обновяване на </w:t>
            </w:r>
            <w:r w:rsidRPr="006411C8">
              <w:rPr>
                <w:rFonts w:ascii="Times New Roman" w:hAnsi="Times New Roman" w:cs="Times New Roman"/>
                <w:sz w:val="20"/>
                <w:szCs w:val="20"/>
              </w:rPr>
              <w:t>административни сгради на държавната и общинската администрация и на общински публични сгради на образователната, културната и социалната инфраструктура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936C2B" w:rsidRPr="00A40326" w:rsidRDefault="00936C2B" w:rsidP="00856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514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Малки градски райони (градове с население между 50 000 и 5 000 души)</w:t>
            </w:r>
          </w:p>
        </w:tc>
        <w:tc>
          <w:tcPr>
            <w:tcW w:w="514" w:type="pct"/>
            <w:vAlign w:val="center"/>
          </w:tcPr>
          <w:p w:rsidR="00936C2B" w:rsidRPr="00114070" w:rsidRDefault="00936C2B" w:rsidP="00856C7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6C2B" w:rsidRPr="00114070" w:rsidRDefault="00936C2B" w:rsidP="00856C7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40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1140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40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04 -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Подкрепа за преминаването към нисковъглеродна икономика във всички сектори</w:t>
            </w:r>
          </w:p>
        </w:tc>
        <w:tc>
          <w:tcPr>
            <w:tcW w:w="517" w:type="pct"/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БГ</w:t>
            </w:r>
          </w:p>
        </w:tc>
      </w:tr>
      <w:tr w:rsidR="00936C2B" w:rsidRPr="00B16BDB" w:rsidTr="00936C2B">
        <w:trPr>
          <w:trHeight w:val="514"/>
        </w:trPr>
        <w:tc>
          <w:tcPr>
            <w:tcW w:w="5000" w:type="pct"/>
            <w:gridSpan w:val="7"/>
            <w:shd w:val="clear" w:color="auto" w:fill="92D050"/>
          </w:tcPr>
          <w:p w:rsidR="00936C2B" w:rsidRPr="00B16BDB" w:rsidRDefault="00936C2B" w:rsidP="00856C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>Жилищн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сгради</w:t>
            </w:r>
          </w:p>
        </w:tc>
      </w:tr>
      <w:tr w:rsidR="00936C2B" w:rsidRPr="00A40326" w:rsidTr="00936C2B">
        <w:trPr>
          <w:trHeight w:val="2530"/>
        </w:trPr>
        <w:tc>
          <w:tcPr>
            <w:tcW w:w="767" w:type="pct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014 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- Обновяване на наличния жилищен фонд с цел повишаване на енергийната ефективност, демонстрационни проекти и подкрепящи мерки</w:t>
            </w:r>
          </w:p>
        </w:tc>
        <w:tc>
          <w:tcPr>
            <w:tcW w:w="1616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кандидатстване, в случай че проектното предложение предвижда енергийно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бновяване на жилищни сгради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936C2B" w:rsidRPr="00A40326" w:rsidRDefault="00936C2B" w:rsidP="00856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514" w:type="pct"/>
            <w:vAlign w:val="center"/>
          </w:tcPr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Малки градски райони (градове с население между 50 000 и 5 000 души)</w:t>
            </w:r>
          </w:p>
        </w:tc>
        <w:tc>
          <w:tcPr>
            <w:tcW w:w="514" w:type="pct"/>
            <w:vAlign w:val="center"/>
          </w:tcPr>
          <w:p w:rsidR="00936C2B" w:rsidRPr="00114070" w:rsidRDefault="00936C2B" w:rsidP="00856C7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6C2B" w:rsidRPr="00114070" w:rsidRDefault="00936C2B" w:rsidP="00856C7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40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1140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40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  <w:p w:rsidR="00936C2B" w:rsidRPr="00A40326" w:rsidRDefault="00936C2B" w:rsidP="00856C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936C2B" w:rsidRPr="00A40326" w:rsidRDefault="00936C2B" w:rsidP="00936C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04 -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Подкрепа за преминаването към нисковъглеродна икономика във всички сектори</w:t>
            </w:r>
          </w:p>
        </w:tc>
        <w:tc>
          <w:tcPr>
            <w:tcW w:w="517" w:type="pct"/>
            <w:vAlign w:val="center"/>
          </w:tcPr>
          <w:p w:rsidR="00936C2B" w:rsidRPr="00A40326" w:rsidRDefault="00936C2B" w:rsidP="00856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БГ</w:t>
            </w:r>
          </w:p>
        </w:tc>
      </w:tr>
    </w:tbl>
    <w:p w:rsidR="00421745" w:rsidRDefault="00421745" w:rsidP="00936C2B">
      <w:pPr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</w:pPr>
      <w:r>
        <w:t xml:space="preserve">* </w:t>
      </w:r>
      <w:r w:rsidRPr="002228E9">
        <w:rPr>
          <w:rFonts w:ascii="Calibri" w:hAnsi="Calibri"/>
          <w:b/>
          <w:bCs/>
          <w:i/>
          <w:iCs/>
          <w:color w:val="000000"/>
          <w:sz w:val="14"/>
          <w:szCs w:val="14"/>
          <w:u w:val="single"/>
        </w:rPr>
        <w:t xml:space="preserve"> </w:t>
      </w:r>
      <w:r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За </w:t>
      </w:r>
      <w:r w:rsidR="008D13FC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едно </w:t>
      </w:r>
      <w:r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>проектно предложение</w:t>
      </w:r>
      <w:r w:rsidRPr="00421745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  ИСУН 2020</w:t>
      </w:r>
      <w:r w:rsidR="008D13FC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 позволява</w:t>
      </w:r>
      <w:r w:rsidR="008D13FC" w:rsidRPr="008D13FC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 </w:t>
      </w:r>
      <w:r w:rsidR="008D13FC" w:rsidRPr="00421745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да </w:t>
      </w:r>
      <w:r w:rsidR="008D13FC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бъде </w:t>
      </w:r>
      <w:r w:rsidR="008D13FC" w:rsidRPr="00421745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>избр</w:t>
      </w:r>
      <w:r w:rsidR="008D13FC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>ан</w:t>
      </w:r>
      <w:r w:rsidR="008D13FC" w:rsidRPr="00421745"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 повече от 1 код по измерение</w:t>
      </w:r>
      <w:r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  <w:t xml:space="preserve"> в зависимост от предвидените интервенции.</w:t>
      </w:r>
    </w:p>
    <w:p w:rsidR="00936C2B" w:rsidRDefault="00936C2B" w:rsidP="000028B9">
      <w:pPr>
        <w:ind w:left="-567"/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</w:pPr>
    </w:p>
    <w:p w:rsidR="0050675C" w:rsidRDefault="0050675C" w:rsidP="000028B9">
      <w:pPr>
        <w:ind w:left="-567"/>
        <w:rPr>
          <w:rFonts w:ascii="Calibri" w:hAnsi="Calibri"/>
          <w:b/>
          <w:bCs/>
          <w:i/>
          <w:iCs/>
          <w:color w:val="000000"/>
          <w:sz w:val="16"/>
          <w:szCs w:val="16"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79"/>
        <w:gridCol w:w="2469"/>
        <w:gridCol w:w="7372"/>
      </w:tblGrid>
      <w:tr w:rsidR="00F270FC" w:rsidRPr="00F270FC" w:rsidTr="00936C2B">
        <w:trPr>
          <w:tblHeader/>
        </w:trPr>
        <w:tc>
          <w:tcPr>
            <w:tcW w:w="1540" w:type="pct"/>
            <w:tcBorders>
              <w:bottom w:val="single" w:sz="4" w:space="0" w:color="auto"/>
            </w:tcBorders>
            <w:vAlign w:val="center"/>
          </w:tcPr>
          <w:p w:rsidR="00F270FC" w:rsidRPr="00F270FC" w:rsidRDefault="00CE5430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Индикатори </w:t>
            </w:r>
            <w:r w:rsidR="00F270FC"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 изпълнение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center"/>
          </w:tcPr>
          <w:p w:rsidR="00F270FC" w:rsidRPr="00F270FC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Мерна единица</w:t>
            </w:r>
          </w:p>
        </w:tc>
        <w:tc>
          <w:tcPr>
            <w:tcW w:w="2592" w:type="pct"/>
            <w:tcBorders>
              <w:bottom w:val="single" w:sz="4" w:space="0" w:color="auto"/>
            </w:tcBorders>
            <w:vAlign w:val="center"/>
          </w:tcPr>
          <w:p w:rsidR="00F270FC" w:rsidRPr="00F270FC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Къде и какво се въвежда от кандидата</w:t>
            </w:r>
          </w:p>
        </w:tc>
      </w:tr>
      <w:tr w:rsidR="00F270FC" w:rsidRPr="00F270FC" w:rsidTr="00936C2B">
        <w:tc>
          <w:tcPr>
            <w:tcW w:w="5000" w:type="pct"/>
            <w:gridSpan w:val="3"/>
            <w:shd w:val="clear" w:color="auto" w:fill="92D050"/>
            <w:vAlign w:val="center"/>
          </w:tcPr>
          <w:p w:rsidR="00F270FC" w:rsidRPr="002B3A8A" w:rsidRDefault="00B60143" w:rsidP="002B3A8A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Административни сгради на държавната и общинската администрация и общински публични сгради на образователната, културната и социалната инфраструктура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0675C" w:rsidRPr="00F270FC" w:rsidTr="00936C2B">
        <w:tc>
          <w:tcPr>
            <w:tcW w:w="1540" w:type="pct"/>
            <w:vAlign w:val="center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Енергийна ефективност: Понижаване на годишното потребление на първична енергия от обществените сгради</w:t>
            </w:r>
          </w:p>
        </w:tc>
        <w:tc>
          <w:tcPr>
            <w:tcW w:w="868" w:type="pct"/>
            <w:vAlign w:val="center"/>
          </w:tcPr>
          <w:p w:rsidR="0050675C" w:rsidRPr="00B07C63" w:rsidRDefault="0050675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kWh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/година</w:t>
            </w:r>
          </w:p>
        </w:tc>
        <w:tc>
          <w:tcPr>
            <w:tcW w:w="2592" w:type="pct"/>
            <w:vMerge w:val="restart"/>
            <w:vAlign w:val="center"/>
          </w:tcPr>
          <w:p w:rsidR="0050675C" w:rsidRPr="00B07C63" w:rsidRDefault="0050675C" w:rsidP="005067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Посочва се от кандидата в </w:t>
            </w:r>
            <w:r w:rsidRPr="00B07C6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формуляра за кандидатстване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Кандидатът трябва да въведе целевата стойност и източникът на информация за индикатора.</w:t>
            </w:r>
          </w:p>
        </w:tc>
      </w:tr>
      <w:tr w:rsidR="0050675C" w:rsidRPr="00F270FC" w:rsidTr="00936C2B">
        <w:tc>
          <w:tcPr>
            <w:tcW w:w="1540" w:type="pct"/>
            <w:tcBorders>
              <w:bottom w:val="single" w:sz="4" w:space="0" w:color="auto"/>
            </w:tcBorders>
            <w:vAlign w:val="center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center"/>
          </w:tcPr>
          <w:p w:rsidR="0050675C" w:rsidRPr="00B07C63" w:rsidRDefault="0050675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тонове CO2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екв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pct"/>
            <w:vMerge/>
            <w:vAlign w:val="center"/>
          </w:tcPr>
          <w:p w:rsidR="0050675C" w:rsidRPr="00B07C63" w:rsidRDefault="0050675C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0675C" w:rsidRPr="00F270FC" w:rsidTr="00936C2B">
        <w:trPr>
          <w:trHeight w:val="553"/>
        </w:trPr>
        <w:tc>
          <w:tcPr>
            <w:tcW w:w="1540" w:type="pct"/>
            <w:tcBorders>
              <w:bottom w:val="single" w:sz="4" w:space="0" w:color="auto"/>
            </w:tcBorders>
            <w:vAlign w:val="center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67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обновени сгради/блок-секции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center"/>
          </w:tcPr>
          <w:p w:rsidR="0050675C" w:rsidRPr="0050675C" w:rsidRDefault="0050675C" w:rsidP="0095480F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брой</w:t>
            </w:r>
          </w:p>
        </w:tc>
        <w:tc>
          <w:tcPr>
            <w:tcW w:w="2592" w:type="pct"/>
            <w:vMerge/>
            <w:tcBorders>
              <w:bottom w:val="single" w:sz="4" w:space="0" w:color="auto"/>
            </w:tcBorders>
            <w:vAlign w:val="center"/>
          </w:tcPr>
          <w:p w:rsidR="0050675C" w:rsidRPr="00B07C63" w:rsidRDefault="0050675C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B3A8A" w:rsidRPr="00F270FC" w:rsidTr="00936C2B">
        <w:tc>
          <w:tcPr>
            <w:tcW w:w="5000" w:type="pct"/>
            <w:gridSpan w:val="3"/>
            <w:shd w:val="clear" w:color="auto" w:fill="92D050"/>
          </w:tcPr>
          <w:p w:rsidR="002B3A8A" w:rsidRPr="00F270FC" w:rsidRDefault="0050675C" w:rsidP="002B3A8A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>Жилищн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B16B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сгради</w:t>
            </w:r>
          </w:p>
        </w:tc>
      </w:tr>
      <w:tr w:rsidR="0050675C" w:rsidRPr="00F270FC" w:rsidTr="00CE5430">
        <w:tc>
          <w:tcPr>
            <w:tcW w:w="1540" w:type="pct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Енергийна ефективност: Брой домакинства, преминали в по-горен клас на енергопотребление</w:t>
            </w:r>
          </w:p>
        </w:tc>
        <w:tc>
          <w:tcPr>
            <w:tcW w:w="868" w:type="pct"/>
            <w:vAlign w:val="center"/>
          </w:tcPr>
          <w:p w:rsidR="0050675C" w:rsidRPr="00CE5430" w:rsidRDefault="0050675C" w:rsidP="00CE5430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54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</w:tc>
        <w:tc>
          <w:tcPr>
            <w:tcW w:w="2592" w:type="pct"/>
            <w:vMerge w:val="restart"/>
            <w:vAlign w:val="center"/>
          </w:tcPr>
          <w:p w:rsidR="0050675C" w:rsidRPr="00B07C63" w:rsidRDefault="0050675C" w:rsidP="00506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Посочва се </w:t>
            </w: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 xml:space="preserve">от кандидата във формуляра за кандидатстване, </w:t>
            </w:r>
            <w:r w:rsidRPr="00B07C63">
              <w:rPr>
                <w:rFonts w:ascii="Times New Roman" w:hAnsi="Times New Roman" w:cs="Times New Roman"/>
                <w:i/>
                <w:sz w:val="20"/>
                <w:szCs w:val="20"/>
              </w:rPr>
              <w:t>раздел Индикатори</w:t>
            </w: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. Кандидатът трябва да въведе целевата стойност и източникът на информация за индикатора.</w:t>
            </w:r>
          </w:p>
        </w:tc>
      </w:tr>
      <w:tr w:rsidR="0050675C" w:rsidRPr="00F270FC" w:rsidTr="00936C2B">
        <w:tc>
          <w:tcPr>
            <w:tcW w:w="1540" w:type="pct"/>
            <w:vAlign w:val="center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868" w:type="pct"/>
            <w:vAlign w:val="center"/>
          </w:tcPr>
          <w:p w:rsidR="0050675C" w:rsidRPr="00B07C63" w:rsidRDefault="0050675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тонове CO2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екв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pct"/>
            <w:vMerge/>
            <w:vAlign w:val="center"/>
          </w:tcPr>
          <w:p w:rsidR="0050675C" w:rsidRPr="00B07C63" w:rsidRDefault="0050675C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0675C" w:rsidRPr="00F270FC" w:rsidTr="00936C2B">
        <w:trPr>
          <w:trHeight w:val="516"/>
        </w:trPr>
        <w:tc>
          <w:tcPr>
            <w:tcW w:w="1540" w:type="pct"/>
            <w:vAlign w:val="center"/>
          </w:tcPr>
          <w:p w:rsidR="0050675C" w:rsidRPr="00B07C63" w:rsidRDefault="0050675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67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обновени сгради/блок-секции</w:t>
            </w:r>
          </w:p>
        </w:tc>
        <w:tc>
          <w:tcPr>
            <w:tcW w:w="868" w:type="pct"/>
            <w:vAlign w:val="center"/>
          </w:tcPr>
          <w:p w:rsidR="0050675C" w:rsidRPr="00B07C63" w:rsidRDefault="0050675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брой</w:t>
            </w:r>
          </w:p>
        </w:tc>
        <w:tc>
          <w:tcPr>
            <w:tcW w:w="2592" w:type="pct"/>
            <w:vMerge/>
            <w:vAlign w:val="center"/>
          </w:tcPr>
          <w:p w:rsidR="0050675C" w:rsidRPr="00B07C63" w:rsidRDefault="0050675C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1633D" w:rsidRDefault="0071633D"/>
    <w:sectPr w:rsidR="0071633D" w:rsidSect="00936C2B">
      <w:headerReference w:type="default" r:id="rId8"/>
      <w:footerReference w:type="default" r:id="rId9"/>
      <w:pgSz w:w="16838" w:h="11906" w:orient="landscape"/>
      <w:pgMar w:top="131" w:right="1417" w:bottom="709" w:left="1417" w:header="708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E09" w:rsidRDefault="00143E09" w:rsidP="00A40326">
      <w:pPr>
        <w:spacing w:after="0" w:line="240" w:lineRule="auto"/>
      </w:pPr>
      <w:r>
        <w:separator/>
      </w:r>
    </w:p>
  </w:endnote>
  <w:endnote w:type="continuationSeparator" w:id="0">
    <w:p w:rsidR="00143E09" w:rsidRDefault="00143E09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9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E09" w:rsidRDefault="00143E09" w:rsidP="00A40326">
      <w:pPr>
        <w:spacing w:after="0" w:line="240" w:lineRule="auto"/>
      </w:pPr>
      <w:r>
        <w:separator/>
      </w:r>
    </w:p>
  </w:footnote>
  <w:footnote w:type="continuationSeparator" w:id="0">
    <w:p w:rsidR="00143E09" w:rsidRDefault="00143E09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51507848" wp14:editId="172334A8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3CA7C3FC" wp14:editId="0B1661CF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36C2B" w:rsidRDefault="00936C2B" w:rsidP="00936C2B">
    <w:pPr>
      <w:pStyle w:val="Header"/>
      <w:ind w:right="-738"/>
      <w:rPr>
        <w:rFonts w:ascii="Times New Roman" w:hAnsi="Times New Roman" w:cs="Times New Roman"/>
        <w:b/>
        <w:bCs/>
        <w:caps/>
        <w:sz w:val="24"/>
        <w:szCs w:val="24"/>
      </w:rPr>
    </w:pPr>
  </w:p>
  <w:p w:rsidR="00BF252C" w:rsidRDefault="00BF252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14A66"/>
    <w:rsid w:val="0002062A"/>
    <w:rsid w:val="000425DB"/>
    <w:rsid w:val="000720C5"/>
    <w:rsid w:val="000A3E76"/>
    <w:rsid w:val="000B6505"/>
    <w:rsid w:val="000B6A49"/>
    <w:rsid w:val="000C1043"/>
    <w:rsid w:val="00114070"/>
    <w:rsid w:val="00143E09"/>
    <w:rsid w:val="00171AEE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7D76"/>
    <w:rsid w:val="003440F5"/>
    <w:rsid w:val="003A134D"/>
    <w:rsid w:val="003C6F98"/>
    <w:rsid w:val="003E4275"/>
    <w:rsid w:val="003F1289"/>
    <w:rsid w:val="00421745"/>
    <w:rsid w:val="00466959"/>
    <w:rsid w:val="004714FB"/>
    <w:rsid w:val="004B29FB"/>
    <w:rsid w:val="004F59F6"/>
    <w:rsid w:val="0050675C"/>
    <w:rsid w:val="005251E0"/>
    <w:rsid w:val="005945EA"/>
    <w:rsid w:val="005B2790"/>
    <w:rsid w:val="005C0531"/>
    <w:rsid w:val="005C43C2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F2255"/>
    <w:rsid w:val="0071633D"/>
    <w:rsid w:val="00741B6D"/>
    <w:rsid w:val="00743659"/>
    <w:rsid w:val="00744A22"/>
    <w:rsid w:val="007546CF"/>
    <w:rsid w:val="00774406"/>
    <w:rsid w:val="007818AA"/>
    <w:rsid w:val="00791A6A"/>
    <w:rsid w:val="00794916"/>
    <w:rsid w:val="007D6FB8"/>
    <w:rsid w:val="007E1567"/>
    <w:rsid w:val="007E4A11"/>
    <w:rsid w:val="00837055"/>
    <w:rsid w:val="00855946"/>
    <w:rsid w:val="00860B7C"/>
    <w:rsid w:val="00860FCA"/>
    <w:rsid w:val="00881474"/>
    <w:rsid w:val="008848C3"/>
    <w:rsid w:val="00891BF5"/>
    <w:rsid w:val="008D13FC"/>
    <w:rsid w:val="00936C2B"/>
    <w:rsid w:val="0095480F"/>
    <w:rsid w:val="00975B9D"/>
    <w:rsid w:val="00A40326"/>
    <w:rsid w:val="00A64E35"/>
    <w:rsid w:val="00A76C7F"/>
    <w:rsid w:val="00AA51A7"/>
    <w:rsid w:val="00AD7C47"/>
    <w:rsid w:val="00AF06AA"/>
    <w:rsid w:val="00AF4A16"/>
    <w:rsid w:val="00B16BDB"/>
    <w:rsid w:val="00B5392E"/>
    <w:rsid w:val="00B60143"/>
    <w:rsid w:val="00B704A2"/>
    <w:rsid w:val="00BB1FF8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C7CF6"/>
    <w:rsid w:val="00CD41C2"/>
    <w:rsid w:val="00CE0566"/>
    <w:rsid w:val="00CE50B8"/>
    <w:rsid w:val="00CE5430"/>
    <w:rsid w:val="00D071CD"/>
    <w:rsid w:val="00D56771"/>
    <w:rsid w:val="00D6385C"/>
    <w:rsid w:val="00DA0498"/>
    <w:rsid w:val="00DB6923"/>
    <w:rsid w:val="00EB097F"/>
    <w:rsid w:val="00EB4C8E"/>
    <w:rsid w:val="00EB7450"/>
    <w:rsid w:val="00EE115B"/>
    <w:rsid w:val="00EF1219"/>
    <w:rsid w:val="00F26FB6"/>
    <w:rsid w:val="00F270E4"/>
    <w:rsid w:val="00F270FC"/>
    <w:rsid w:val="00F44AAE"/>
    <w:rsid w:val="00F44F9D"/>
    <w:rsid w:val="00F5621C"/>
    <w:rsid w:val="00F863AF"/>
    <w:rsid w:val="00F863DC"/>
    <w:rsid w:val="00FA4897"/>
    <w:rsid w:val="00FC271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509E-93D5-48DF-8D28-58714022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Viktoriya Nenkova</cp:lastModifiedBy>
  <cp:revision>28</cp:revision>
  <cp:lastPrinted>2015-07-03T12:27:00Z</cp:lastPrinted>
  <dcterms:created xsi:type="dcterms:W3CDTF">2015-07-03T12:25:00Z</dcterms:created>
  <dcterms:modified xsi:type="dcterms:W3CDTF">2015-08-24T12:24:00Z</dcterms:modified>
</cp:coreProperties>
</file>